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F6" w:rsidRPr="0069522E" w:rsidRDefault="0069522E" w:rsidP="00C174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22E">
        <w:rPr>
          <w:rFonts w:ascii="Times New Roman" w:hAnsi="Times New Roman" w:cs="Times New Roman"/>
          <w:b/>
          <w:sz w:val="28"/>
          <w:szCs w:val="28"/>
        </w:rPr>
        <w:t xml:space="preserve">ОП.04 </w:t>
      </w:r>
      <w:r w:rsidR="00C174F6" w:rsidRPr="0069522E">
        <w:rPr>
          <w:rFonts w:ascii="Times New Roman" w:hAnsi="Times New Roman" w:cs="Times New Roman"/>
          <w:b/>
          <w:sz w:val="28"/>
          <w:szCs w:val="28"/>
        </w:rPr>
        <w:t>ЭТИКА ПРОФЕССИОНАЛЬНОЙ ДЕЯТЕЛЬНОСТИ</w:t>
      </w:r>
    </w:p>
    <w:p w:rsidR="00C174F6" w:rsidRPr="0069522E" w:rsidRDefault="00C174F6" w:rsidP="00C174F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22E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86C72" w:rsidRPr="00117424" w:rsidRDefault="00086C72" w:rsidP="00086C7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1742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Бороздина Г. В.</w:t>
      </w:r>
      <w:r w:rsidRPr="001174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Психология общения</w:t>
      </w:r>
      <w:proofErr w:type="gramStart"/>
      <w:r w:rsidRPr="001174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1174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Г. В. Бороздина, Н. А. Кормнова ; под общей редакцией Г. В. Бо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роздиной.</w:t>
      </w:r>
      <w:r w:rsidR="00FE27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FE27F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— 2‐е изд., перераб. и доп.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Москва : Юрайт, 202</w:t>
      </w:r>
      <w:r w:rsidR="00FE27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4. — </w:t>
      </w:r>
      <w:r w:rsidRPr="001174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3</w:t>
      </w:r>
      <w:r w:rsidR="00FE27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92</w:t>
      </w:r>
      <w:r w:rsidRPr="001174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</w:t>
      </w:r>
      <w:r w:rsidRPr="001174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FE27F6" w:rsidRPr="00A87F5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https://urait.ru/bcode/536854</w:t>
        </w:r>
      </w:hyperlink>
      <w:r w:rsidRPr="001174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8C3224" w:rsidRDefault="008C3224" w:rsidP="00584CF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r w:rsidRPr="008C3224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FFFFFF"/>
          <w:lang w:eastAsia="ru-RU"/>
        </w:rPr>
        <w:t>Руденко А.</w:t>
      </w:r>
      <w:r w:rsidR="00FE27F6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FFFFFF"/>
          <w:lang w:eastAsia="ru-RU"/>
        </w:rPr>
        <w:t xml:space="preserve"> </w:t>
      </w:r>
      <w:r w:rsidRPr="008C3224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FFFFFF"/>
          <w:lang w:eastAsia="ru-RU"/>
        </w:rPr>
        <w:t>М.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Профессиональная этика и психология делового общения</w:t>
      </w:r>
      <w:proofErr w:type="gramStart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учебник / А. М. Руденко, С. И. С</w:t>
      </w:r>
      <w:r w:rsidR="00642B21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амыгин.  — Москва</w:t>
      </w:r>
      <w:proofErr w:type="gramStart"/>
      <w:r w:rsidR="00642B21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="00642B21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КноРус, 202</w:t>
      </w:r>
      <w:r w:rsidR="00FE27F6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4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. — 232 </w:t>
      </w:r>
      <w:proofErr w:type="gramStart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. 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 (Среднее профессиональное образование). 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— URL: </w:t>
      </w:r>
      <w:hyperlink r:id="rId6" w:history="1">
        <w:r w:rsidR="00FE27F6" w:rsidRPr="007D26D9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https://book.ru/books/952776</w:t>
        </w:r>
      </w:hyperlink>
      <w:r w:rsidR="00FE27F6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. — </w:t>
      </w:r>
      <w:r w:rsidRPr="008C322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Режим доступа: по подписке.</w:t>
      </w:r>
    </w:p>
    <w:p w:rsidR="00584CF8" w:rsidRDefault="00584CF8" w:rsidP="00584CF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584CF8" w:rsidRPr="00584CF8" w:rsidRDefault="00584CF8" w:rsidP="00BF750C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r w:rsidRPr="00584CF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Фионова Л. Р.</w:t>
      </w:r>
      <w:r w:rsidRPr="00584CF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Этика делового общения</w:t>
      </w:r>
      <w:proofErr w:type="gramStart"/>
      <w:r w:rsidRPr="00584CF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584CF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учебное пособие / Л. Р. Фионова. — 2‐е изд., перераб. и доп. — Пенза : ПГУ, 2020. — 112 с. — URL: </w:t>
      </w:r>
      <w:hyperlink r:id="rId7" w:history="1">
        <w:r w:rsidR="00FE27F6" w:rsidRPr="007D26D9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https://e.lanbook.com/book/162302</w:t>
        </w:r>
      </w:hyperlink>
      <w:r w:rsidR="00FE27F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  <w:r w:rsidRPr="00584CF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. — Режим доступа: по подписке. </w:t>
      </w:r>
    </w:p>
    <w:p w:rsidR="008C3224" w:rsidRDefault="008C3224" w:rsidP="008C32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 И. Ю.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</w:t>
      </w:r>
      <w:r w:rsidR="00086C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086C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086C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FE27F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FE27F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239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FE27F6" w:rsidRPr="00A87F5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https://urait.ru/bcode/540716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642B21" w:rsidRDefault="00642B21" w:rsidP="00642B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5D23D6" w:rsidRDefault="005D23D6" w:rsidP="005D23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Чернышова</w:t>
      </w:r>
      <w:r w:rsidRPr="005D23D6">
        <w:rPr>
          <w:rFonts w:ascii="Times New Roman" w:hAnsi="Times New Roman" w:cs="Times New Roman"/>
          <w:b/>
          <w:sz w:val="28"/>
          <w:szCs w:val="28"/>
        </w:rPr>
        <w:t xml:space="preserve"> Л. И.</w:t>
      </w:r>
      <w:r w:rsidRPr="005D23D6">
        <w:rPr>
          <w:rFonts w:ascii="Times New Roman" w:hAnsi="Times New Roman" w:cs="Times New Roman"/>
          <w:sz w:val="28"/>
          <w:szCs w:val="28"/>
        </w:rPr>
        <w:t xml:space="preserve">  Психология общения: этика, культура и этикет делового общения</w:t>
      </w:r>
      <w:proofErr w:type="gramStart"/>
      <w:r w:rsidRPr="005D23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23D6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 w:rsidR="00584CF8">
        <w:rPr>
          <w:rFonts w:ascii="Times New Roman" w:hAnsi="Times New Roman" w:cs="Times New Roman"/>
          <w:sz w:val="28"/>
          <w:szCs w:val="28"/>
        </w:rPr>
        <w:t>СПО</w:t>
      </w:r>
      <w:r w:rsidRPr="005D23D6">
        <w:rPr>
          <w:rFonts w:ascii="Times New Roman" w:hAnsi="Times New Roman" w:cs="Times New Roman"/>
          <w:sz w:val="28"/>
          <w:szCs w:val="28"/>
        </w:rPr>
        <w:t xml:space="preserve"> / Л. И. Чернышова. — Москва</w:t>
      </w:r>
      <w:proofErr w:type="gramStart"/>
      <w:r w:rsidRPr="005D23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23D6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FE27F6">
        <w:rPr>
          <w:rFonts w:ascii="Times New Roman" w:hAnsi="Times New Roman" w:cs="Times New Roman"/>
          <w:sz w:val="28"/>
          <w:szCs w:val="28"/>
        </w:rPr>
        <w:t>4. — 158</w:t>
      </w:r>
      <w:r w:rsidRPr="005D23D6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5D2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FE27F6" w:rsidRPr="00A87F50">
          <w:rPr>
            <w:rStyle w:val="a3"/>
            <w:rFonts w:ascii="Times New Roman" w:hAnsi="Times New Roman" w:cs="Times New Roman"/>
            <w:sz w:val="28"/>
            <w:szCs w:val="28"/>
          </w:rPr>
          <w:t>https://urait.ru/bcode/542271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84CF8" w:rsidRDefault="00584CF8" w:rsidP="005D23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C174F6" w:rsidRPr="0069522E" w:rsidRDefault="005D23D6" w:rsidP="00584C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Чернышова</w:t>
      </w:r>
      <w:r w:rsidRPr="005D23D6">
        <w:rPr>
          <w:rFonts w:ascii="Times New Roman" w:hAnsi="Times New Roman" w:cs="Times New Roman"/>
          <w:b/>
          <w:sz w:val="28"/>
          <w:szCs w:val="28"/>
        </w:rPr>
        <w:t xml:space="preserve"> Л. И.</w:t>
      </w:r>
      <w:r w:rsidRPr="005D23D6">
        <w:rPr>
          <w:rFonts w:ascii="Times New Roman" w:hAnsi="Times New Roman" w:cs="Times New Roman"/>
          <w:sz w:val="28"/>
          <w:szCs w:val="28"/>
        </w:rPr>
        <w:t xml:space="preserve">  Психология общения: этика, культура и этикет делового общения</w:t>
      </w:r>
      <w:proofErr w:type="gramStart"/>
      <w:r w:rsidRPr="005D23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23D6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 w:rsidR="00584CF8">
        <w:rPr>
          <w:rFonts w:ascii="Times New Roman" w:hAnsi="Times New Roman" w:cs="Times New Roman"/>
          <w:sz w:val="28"/>
          <w:szCs w:val="28"/>
        </w:rPr>
        <w:t>СПО</w:t>
      </w:r>
      <w:r w:rsidRPr="005D23D6">
        <w:rPr>
          <w:rFonts w:ascii="Times New Roman" w:hAnsi="Times New Roman" w:cs="Times New Roman"/>
          <w:sz w:val="28"/>
          <w:szCs w:val="28"/>
        </w:rPr>
        <w:t xml:space="preserve"> / Л. И. Чернышова.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2022</w:t>
      </w:r>
      <w:r w:rsidRPr="005D23D6">
        <w:rPr>
          <w:rFonts w:ascii="Times New Roman" w:hAnsi="Times New Roman" w:cs="Times New Roman"/>
          <w:sz w:val="28"/>
          <w:szCs w:val="28"/>
        </w:rPr>
        <w:t xml:space="preserve">. — 161 с. </w:t>
      </w:r>
      <w:r w:rsidR="00BF750C" w:rsidRPr="005D23D6">
        <w:rPr>
          <w:rFonts w:ascii="Times New Roman" w:hAnsi="Times New Roman" w:cs="Times New Roman"/>
          <w:sz w:val="28"/>
          <w:szCs w:val="28"/>
        </w:rPr>
        <w:t>— (Профессиональное образование).</w:t>
      </w:r>
      <w:r w:rsidR="00BF750C" w:rsidRPr="005D23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D23D6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C174F6" w:rsidRPr="0069522E" w:rsidRDefault="00C174F6" w:rsidP="00C174F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22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D23D6" w:rsidRDefault="008C3224" w:rsidP="005D23D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C322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Иванова И. С.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Этика делового общения</w:t>
      </w:r>
      <w:proofErr w:type="gramStart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/ И. С. Иванова. — 3-е изд., испр.</w:t>
      </w:r>
      <w:r w:rsidR="00FE27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 доп. — Москва : ИНФРА-М, 2024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168 с. — URL: </w:t>
      </w:r>
      <w:hyperlink r:id="rId10" w:history="1">
        <w:r w:rsidR="00FE27F6" w:rsidRPr="00FE27F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https://znanium.com/catalog/product/2107433</w:t>
        </w:r>
      </w:hyperlink>
      <w:r w:rsidR="00FE27F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– Режим доступа: по подписке.</w:t>
      </w:r>
    </w:p>
    <w:p w:rsidR="008C3224" w:rsidRPr="008C3224" w:rsidRDefault="008C3224" w:rsidP="005D23D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C322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Павлова Л. Г. </w:t>
      </w:r>
      <w:r w:rsidRPr="008C322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Коммуникативная эффективность делового общения</w:t>
      </w:r>
      <w:proofErr w:type="gramStart"/>
      <w:r w:rsidRPr="008C322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8C322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монография / Л. Г. Павлова, Е. Ю. Кашаева. — 2-е изд.</w:t>
      </w:r>
      <w:r w:rsidR="00FE27F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— Москва : РИОР</w:t>
      </w:r>
      <w:proofErr w:type="gramStart"/>
      <w:r w:rsidR="00FE27F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="00FE27F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ИНФРА-М, 2023</w:t>
      </w:r>
      <w:r w:rsidRPr="008C322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 — 169 с. — URL</w:t>
      </w:r>
      <w:r w:rsidRPr="00FE27F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: </w:t>
      </w:r>
      <w:hyperlink r:id="rId11" w:history="1">
        <w:r w:rsidR="00FE27F6" w:rsidRPr="00FE27F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https://znanium.com/catalog/product/2043284</w:t>
        </w:r>
      </w:hyperlink>
      <w:r w:rsidR="00FE27F6" w:rsidRPr="00FE27F6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FE27F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</w:t>
      </w:r>
      <w:r w:rsidRPr="008C322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– Режим доступа: по подписке.</w:t>
      </w:r>
    </w:p>
    <w:p w:rsidR="008C3224" w:rsidRDefault="008C3224" w:rsidP="005D23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C322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Кошевая И. П.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Профессиональная этика и психология делового общения</w:t>
      </w:r>
      <w:proofErr w:type="gramStart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/ И. П. Кошевая, А. А. Канке. — Москва</w:t>
      </w:r>
      <w:proofErr w:type="gramStart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</w:t>
      </w:r>
      <w:r w:rsidR="00FE27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2024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304 </w:t>
      </w:r>
      <w:proofErr w:type="gramStart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(Среднее профессиональное образование). - 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lastRenderedPageBreak/>
        <w:t>URL</w:t>
      </w:r>
      <w:bookmarkStart w:id="0" w:name="_GoBack"/>
      <w:r w:rsidRPr="00FE27F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12" w:history="1">
        <w:r w:rsidR="00FE27F6" w:rsidRPr="00FE27F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https://znanium.com/catalog/product/2082174</w:t>
        </w:r>
      </w:hyperlink>
      <w:bookmarkEnd w:id="0"/>
      <w:r w:rsidR="00FE27F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8C32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– Режим доступа: по подписке.</w:t>
      </w:r>
    </w:p>
    <w:p w:rsidR="005D23D6" w:rsidRPr="008C3224" w:rsidRDefault="005D23D6" w:rsidP="005D23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8C3224" w:rsidRPr="00117424" w:rsidRDefault="008C3224" w:rsidP="008C3224">
      <w:pPr>
        <w:spacing w:line="240" w:lineRule="auto"/>
        <w:jc w:val="both"/>
        <w:rPr>
          <w:rStyle w:val="a3"/>
          <w:rFonts w:eastAsia="Times New Roman"/>
          <w:lang w:eastAsia="ru-RU"/>
        </w:rPr>
      </w:pPr>
      <w:r w:rsidRPr="00117424">
        <w:rPr>
          <w:rFonts w:ascii="Times New Roman" w:hAnsi="Times New Roman" w:cs="Times New Roman"/>
          <w:b/>
          <w:sz w:val="28"/>
          <w:szCs w:val="28"/>
        </w:rPr>
        <w:t>Ефимова Н.С.</w:t>
      </w:r>
      <w:r w:rsidRPr="00117424">
        <w:rPr>
          <w:rFonts w:ascii="Times New Roman" w:hAnsi="Times New Roman" w:cs="Times New Roman"/>
          <w:sz w:val="28"/>
          <w:szCs w:val="28"/>
        </w:rPr>
        <w:t xml:space="preserve"> </w:t>
      </w:r>
      <w:r w:rsidRPr="001174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Н.С. Ефимова. — Москва</w:t>
      </w:r>
      <w:proofErr w:type="gramStart"/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FE27F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192 </w:t>
      </w:r>
      <w:proofErr w:type="gramStart"/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17424">
        <w:t xml:space="preserve"> </w:t>
      </w:r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11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74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17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="00FE27F6" w:rsidRPr="000E27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https://znanium.ru/catalog/product/2125303</w:t>
        </w:r>
      </w:hyperlink>
      <w:r w:rsidRPr="00117424">
        <w:rPr>
          <w:rFonts w:ascii="Times New Roman" w:hAnsi="Times New Roman" w:cs="Times New Roman"/>
          <w:sz w:val="28"/>
          <w:szCs w:val="28"/>
        </w:rPr>
        <w:t xml:space="preserve">. </w:t>
      </w:r>
      <w:r w:rsidRPr="00117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117424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1174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7424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3224" w:rsidRDefault="008C3224" w:rsidP="008C322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8C3224" w:rsidRPr="008C3224" w:rsidRDefault="008C3224" w:rsidP="008C3224">
      <w:pPr>
        <w:rPr>
          <w:rFonts w:ascii="Times New Roman" w:hAnsi="Times New Roman" w:cs="Times New Roman"/>
          <w:color w:val="C00000"/>
          <w:sz w:val="28"/>
          <w:szCs w:val="28"/>
        </w:rPr>
      </w:pPr>
    </w:p>
    <w:p w:rsidR="008C3224" w:rsidRPr="008C3224" w:rsidRDefault="008C3224" w:rsidP="008C3224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A96194" w:rsidRPr="0069522E" w:rsidRDefault="00A96194">
      <w:pPr>
        <w:rPr>
          <w:sz w:val="28"/>
          <w:szCs w:val="28"/>
        </w:rPr>
      </w:pPr>
    </w:p>
    <w:sectPr w:rsidR="00A96194" w:rsidRPr="00695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F6"/>
    <w:rsid w:val="00086C72"/>
    <w:rsid w:val="00584CF8"/>
    <w:rsid w:val="005D23D6"/>
    <w:rsid w:val="00642B21"/>
    <w:rsid w:val="0069522E"/>
    <w:rsid w:val="008C3224"/>
    <w:rsid w:val="009A3E82"/>
    <w:rsid w:val="00A96194"/>
    <w:rsid w:val="00BF750C"/>
    <w:rsid w:val="00C174F6"/>
    <w:rsid w:val="00FE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2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2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0716" TargetMode="External"/><Relationship Id="rId13" Type="http://schemas.openxmlformats.org/officeDocument/2006/relationships/hyperlink" Target="https://znanium.ru/catalog/product/21253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62302" TargetMode="External"/><Relationship Id="rId12" Type="http://schemas.openxmlformats.org/officeDocument/2006/relationships/hyperlink" Target="https://znanium.com/catalog/product/208217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776" TargetMode="External"/><Relationship Id="rId11" Type="http://schemas.openxmlformats.org/officeDocument/2006/relationships/hyperlink" Target="https://znanium.com/catalog/product/2043284" TargetMode="External"/><Relationship Id="rId5" Type="http://schemas.openxmlformats.org/officeDocument/2006/relationships/hyperlink" Target="https://urait.ru/bcode/53685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product/21074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227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7</cp:revision>
  <dcterms:created xsi:type="dcterms:W3CDTF">2023-02-14T12:27:00Z</dcterms:created>
  <dcterms:modified xsi:type="dcterms:W3CDTF">2024-03-25T13:30:00Z</dcterms:modified>
</cp:coreProperties>
</file>